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C9" w:rsidRDefault="008315C9" w:rsidP="008315C9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8315C9" w:rsidRDefault="008315C9" w:rsidP="008315C9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8315C9" w:rsidRDefault="008315C9" w:rsidP="008315C9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8315C9" w:rsidRDefault="008315C9" w:rsidP="008315C9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 ДЕПУТАТОВ</w:t>
      </w:r>
    </w:p>
    <w:p w:rsidR="008315C9" w:rsidRDefault="008315C9" w:rsidP="008315C9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8315C9" w:rsidRDefault="008315C9" w:rsidP="008315C9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РЕШЕНИЕ                        </w:t>
      </w:r>
    </w:p>
    <w:p w:rsidR="008315C9" w:rsidRDefault="008315C9" w:rsidP="008315C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315C9" w:rsidRDefault="008315C9" w:rsidP="008315C9">
      <w:pPr>
        <w:tabs>
          <w:tab w:val="left" w:pos="2505"/>
        </w:tabs>
        <w:rPr>
          <w:sz w:val="28"/>
          <w:szCs w:val="28"/>
        </w:rPr>
      </w:pPr>
    </w:p>
    <w:p w:rsidR="008315C9" w:rsidRDefault="008315C9" w:rsidP="008315C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30.10.2019                                     с. Куреж                       № ВН-73/1-р</w:t>
      </w:r>
    </w:p>
    <w:p w:rsidR="008315C9" w:rsidRDefault="008315C9" w:rsidP="008315C9">
      <w:pPr>
        <w:tabs>
          <w:tab w:val="left" w:pos="2505"/>
        </w:tabs>
        <w:rPr>
          <w:sz w:val="28"/>
          <w:szCs w:val="28"/>
        </w:rPr>
      </w:pPr>
    </w:p>
    <w:p w:rsidR="008315C9" w:rsidRDefault="008315C9" w:rsidP="008315C9">
      <w:pPr>
        <w:rPr>
          <w:sz w:val="28"/>
          <w:szCs w:val="28"/>
        </w:rPr>
      </w:pPr>
      <w:r>
        <w:rPr>
          <w:sz w:val="28"/>
          <w:szCs w:val="28"/>
        </w:rPr>
        <w:t>О земельном налоге</w:t>
      </w:r>
    </w:p>
    <w:p w:rsidR="008315C9" w:rsidRDefault="008315C9" w:rsidP="008315C9">
      <w:pPr>
        <w:rPr>
          <w:sz w:val="28"/>
          <w:szCs w:val="28"/>
        </w:rPr>
      </w:pPr>
    </w:p>
    <w:p w:rsidR="008315C9" w:rsidRDefault="008315C9" w:rsidP="008315C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требованиями  Налогового кодекса Российской Федерации,  руководствуясь Уставом Курежского сельсовета Идринского района Красноярского края, Курежский сельский Совет депутатов РЕШИЛ:</w:t>
      </w:r>
    </w:p>
    <w:p w:rsidR="008315C9" w:rsidRDefault="008315C9" w:rsidP="008315C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Решение сельского Совета депутатов от 27.10.2014  № ВН-119-р «О земельном налоге», № ВН-16-р от 25.10.2016 года «Об установлении на территории Администрации Курежского сельсовета налоговых ставок, льгот, и порядка уплаты земельного налога в 2017 году» - отменить.</w:t>
      </w:r>
    </w:p>
    <w:p w:rsidR="008315C9" w:rsidRDefault="008315C9" w:rsidP="00831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Установить следующие ставки земельного налога:</w:t>
      </w:r>
    </w:p>
    <w:p w:rsidR="008315C9" w:rsidRDefault="008315C9" w:rsidP="00831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размере 0,3 процента в отношении земельных участков:</w:t>
      </w:r>
    </w:p>
    <w:p w:rsidR="008315C9" w:rsidRDefault="008315C9" w:rsidP="008315C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15C9" w:rsidRDefault="008315C9" w:rsidP="008315C9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15C9" w:rsidRDefault="008315C9" w:rsidP="008315C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315C9" w:rsidRDefault="008315C9" w:rsidP="00831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315C9" w:rsidRDefault="008315C9" w:rsidP="008315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1,5 процента в отношении прочих земельных участков.</w:t>
      </w:r>
    </w:p>
    <w:p w:rsidR="008315C9" w:rsidRDefault="008315C9" w:rsidP="008315C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Уплата  земельного налога производится  в  соответствии со  статьей 397 Налогового  кодекса Российской  Федерации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 Налоговые льготы по земельному налогу предоставляются в соответствии с п.5 ст.391 Налогового кодекса.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Согласно п.2 ст.387 Налогового кодекса РФ освободить от уплаты земельного налога следующие категории налогоплательщиков: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органы исполнительной и законодательной власти, органы местного самоуправления в отношении земельных участков, предоставленных для обеспечения из деятельности;</w:t>
      </w:r>
    </w:p>
    <w:p w:rsidR="008315C9" w:rsidRDefault="008315C9" w:rsidP="008315C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бюджетные, казенные и автономные учреждения, финансируемые из краевого или местного бюджетов, в отношении земельных участков, используемых для обеспечения их деятельности.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ветераны и инвалиды Великой Отечественной Войны, а также ветераны и инвалиды боевых действий.</w:t>
      </w:r>
    </w:p>
    <w:p w:rsidR="008315C9" w:rsidRDefault="008315C9" w:rsidP="008315C9">
      <w:pPr>
        <w:pStyle w:val="a3"/>
        <w:shd w:val="clear" w:color="auto" w:fill="auto"/>
        <w:tabs>
          <w:tab w:val="left" w:pos="720"/>
          <w:tab w:val="left" w:pos="1135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инвалиды, имеющие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группу инвалидности, а также лица, имеющие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инвалидности, установленную до 1 января 2004 года;</w:t>
      </w:r>
    </w:p>
    <w:p w:rsidR="008315C9" w:rsidRDefault="008315C9" w:rsidP="008315C9">
      <w:pPr>
        <w:pStyle w:val="a3"/>
        <w:shd w:val="clear" w:color="auto" w:fill="auto"/>
        <w:tabs>
          <w:tab w:val="left" w:pos="720"/>
          <w:tab w:val="left" w:pos="1135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 Отдельная категория налогоплательщико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организации в отношении  земельных участков, занятых государственными автомобильными дорогами общего пользования не исчисляют авансовые платежи по земельному налогу, а так 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1, 2, 3, кварталов календарного года.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Налоговая декларация по земельному налогу представляется налогоплательщиками не позднее 1 февраля года, по истечении отчетного периода - календарного года.</w:t>
      </w: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</w:t>
      </w:r>
      <w:proofErr w:type="gramStart"/>
      <w:r>
        <w:rPr>
          <w:sz w:val="28"/>
          <w:szCs w:val="28"/>
        </w:rPr>
        <w:t xml:space="preserve"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        </w:t>
      </w:r>
      <w:proofErr w:type="gramEnd"/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Опубликовать настоящее решение в газете  «Вести  органов  местного самоуправления  Курежского  сельсовета», разместить на официальном сайте. </w:t>
      </w:r>
    </w:p>
    <w:p w:rsidR="008315C9" w:rsidRDefault="008315C9" w:rsidP="008315C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9.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в периодическом печатном издании «Вести органов местного самоуправления Курежского  сельсовета» и применяется к правоотношениям, возникшим с 01.01.2019 года.</w:t>
      </w:r>
    </w:p>
    <w:p w:rsidR="008315C9" w:rsidRDefault="008315C9" w:rsidP="008315C9">
      <w:pPr>
        <w:jc w:val="both"/>
        <w:rPr>
          <w:rFonts w:eastAsia="Calibri"/>
          <w:sz w:val="28"/>
          <w:szCs w:val="28"/>
          <w:lang w:eastAsia="en-US"/>
        </w:rPr>
      </w:pPr>
    </w:p>
    <w:p w:rsidR="008315C9" w:rsidRDefault="008315C9" w:rsidP="008315C9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EF15A8" w:rsidRDefault="008315C9" w:rsidP="008315C9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</w:t>
      </w:r>
      <w:r w:rsidR="00EF15A8">
        <w:rPr>
          <w:sz w:val="28"/>
          <w:szCs w:val="28"/>
        </w:rPr>
        <w:t xml:space="preserve">, </w:t>
      </w:r>
    </w:p>
    <w:p w:rsidR="00EF15A8" w:rsidRDefault="00EF15A8" w:rsidP="008315C9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Курежского</w:t>
      </w:r>
    </w:p>
    <w:p w:rsidR="008315C9" w:rsidRDefault="00EF15A8" w:rsidP="008315C9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Сельского Совета депутатов</w:t>
      </w:r>
      <w:r w:rsidR="008315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="008315C9">
        <w:rPr>
          <w:sz w:val="28"/>
          <w:szCs w:val="28"/>
        </w:rPr>
        <w:t xml:space="preserve">    </w:t>
      </w:r>
      <w:proofErr w:type="spellStart"/>
      <w:r w:rsidR="008315C9">
        <w:rPr>
          <w:sz w:val="28"/>
          <w:szCs w:val="28"/>
        </w:rPr>
        <w:t>Д.Н.Усенко</w:t>
      </w:r>
      <w:proofErr w:type="spellEnd"/>
    </w:p>
    <w:p w:rsidR="008315C9" w:rsidRDefault="008315C9" w:rsidP="008315C9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8315C9" w:rsidRDefault="008315C9" w:rsidP="0083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315C9" w:rsidRDefault="008315C9" w:rsidP="008315C9">
      <w:pPr>
        <w:jc w:val="both"/>
      </w:pPr>
    </w:p>
    <w:p w:rsidR="008315C9" w:rsidRDefault="008315C9" w:rsidP="008315C9"/>
    <w:p w:rsidR="00E76480" w:rsidRDefault="0077360D"/>
    <w:sectPr w:rsidR="00E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58"/>
    <w:rsid w:val="00013258"/>
    <w:rsid w:val="0077360D"/>
    <w:rsid w:val="008315C9"/>
    <w:rsid w:val="00913D99"/>
    <w:rsid w:val="00E56B92"/>
    <w:rsid w:val="00E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5C9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8315C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5C9"/>
    <w:pPr>
      <w:shd w:val="clear" w:color="auto" w:fill="FFFFFF"/>
      <w:spacing w:after="840" w:line="466" w:lineRule="exact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8315C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2020-10-09T06:49:00Z</cp:lastPrinted>
  <dcterms:created xsi:type="dcterms:W3CDTF">2020-10-09T06:32:00Z</dcterms:created>
  <dcterms:modified xsi:type="dcterms:W3CDTF">2020-10-09T07:00:00Z</dcterms:modified>
</cp:coreProperties>
</file>