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bookmarkStart w:id="0" w:name="_GoBack"/>
      <w:bookmarkEnd w:id="0"/>
      <w:r>
        <w:rPr>
          <w:sz w:val="28"/>
          <w:szCs w:val="28"/>
        </w:rPr>
        <w:t>ПОЯСНИТЕЛЬНАЯ ЗАПИСКА</w:t>
      </w:r>
      <w:r>
        <w:rPr>
          <w:sz w:val="28"/>
          <w:szCs w:val="28"/>
        </w:rPr>
        <w:br w:type="textWrapping"/>
      </w:r>
      <w:r>
        <w:rPr>
          <w:sz w:val="28"/>
          <w:szCs w:val="28"/>
        </w:rPr>
        <w:t>к мониторингу социально-экономического развития</w:t>
      </w:r>
    </w:p>
    <w:p>
      <w:pPr>
        <w:jc w:val="center"/>
        <w:rPr>
          <w:sz w:val="28"/>
          <w:szCs w:val="28"/>
        </w:rPr>
      </w:pPr>
      <w:r>
        <w:rPr>
          <w:sz w:val="28"/>
          <w:szCs w:val="28"/>
        </w:rPr>
        <w:t>КУРЕЖСКОГО СЕЛЬСОВЕТА на 2024 год и на период до 2026 года</w:t>
      </w:r>
    </w:p>
    <w:p>
      <w:pPr>
        <w:rPr>
          <w:sz w:val="28"/>
          <w:szCs w:val="28"/>
        </w:rPr>
      </w:pPr>
      <w:r>
        <w:rPr>
          <w:sz w:val="28"/>
          <w:szCs w:val="28"/>
        </w:rPr>
        <w:t xml:space="preserve">       </w:t>
      </w:r>
    </w:p>
    <w:p>
      <w:pPr>
        <w:jc w:val="center"/>
        <w:rPr>
          <w:sz w:val="28"/>
          <w:szCs w:val="28"/>
        </w:rPr>
      </w:pPr>
      <w:r>
        <w:rPr>
          <w:sz w:val="28"/>
          <w:szCs w:val="28"/>
        </w:rPr>
        <w:t>1.Социально-экономическое положение</w:t>
      </w:r>
    </w:p>
    <w:p>
      <w:pPr>
        <w:jc w:val="center"/>
        <w:rPr>
          <w:sz w:val="28"/>
          <w:szCs w:val="28"/>
        </w:rPr>
      </w:pPr>
      <w:r>
        <w:rPr>
          <w:sz w:val="28"/>
          <w:szCs w:val="28"/>
        </w:rPr>
        <w:t>и основные направления развития поселения</w:t>
      </w:r>
    </w:p>
    <w:p>
      <w:pPr>
        <w:rPr>
          <w:sz w:val="28"/>
          <w:szCs w:val="28"/>
        </w:rPr>
      </w:pPr>
    </w:p>
    <w:p>
      <w:pPr>
        <w:rPr>
          <w:sz w:val="28"/>
          <w:szCs w:val="28"/>
        </w:rPr>
      </w:pPr>
      <w:r>
        <w:rPr>
          <w:sz w:val="28"/>
          <w:szCs w:val="28"/>
        </w:rPr>
        <w:t xml:space="preserve">        В состав муниципального образования Курежского сельсовета входит один населённый пункт: с.Куреж. Административным центром муниципального образования является с.Куреж, которое основано в 1896 году.</w:t>
      </w:r>
    </w:p>
    <w:p>
      <w:pPr>
        <w:rPr>
          <w:sz w:val="28"/>
          <w:szCs w:val="28"/>
        </w:rPr>
      </w:pPr>
      <w:r>
        <w:rPr>
          <w:sz w:val="28"/>
          <w:szCs w:val="28"/>
        </w:rPr>
        <w:t xml:space="preserve">       Муниципальное образование Курежский сельсовет образован в 1990 году, и находится на юге Красноярского края. Земли муниципального образования граничат с одним районом; на юго-западе с землями Краснотуранского района. Кроме того  земли муниципального образования Курежский сельсовет граничат с землями муниципальных образований Большесалбинский сельсовет, Большетелекский сельсовет. До административного центра Идринский район, с.Идринское 23 км.</w:t>
      </w:r>
    </w:p>
    <w:p>
      <w:pPr>
        <w:rPr>
          <w:sz w:val="28"/>
          <w:szCs w:val="28"/>
        </w:rPr>
      </w:pPr>
      <w:r>
        <w:rPr>
          <w:sz w:val="28"/>
          <w:szCs w:val="28"/>
        </w:rPr>
        <w:t xml:space="preserve">      В ведение муниципального образования находятся земли в черте населённых пунктов, а так же участки сельскохозяйственных и других угодий, предназначенные для использования в целях огородничества, сенокошения и пастьбы скота личных подсобных хозяйств граждан.</w:t>
      </w:r>
    </w:p>
    <w:p>
      <w:pPr>
        <w:rPr>
          <w:sz w:val="28"/>
          <w:szCs w:val="28"/>
        </w:rPr>
      </w:pPr>
      <w:r>
        <w:rPr>
          <w:sz w:val="28"/>
          <w:szCs w:val="28"/>
        </w:rPr>
        <w:t xml:space="preserve">      Размер занимаемой территории муниципального образования составляет 9026 га; земли сельсовета 833 га, пашня и огороды 96 га, сенокосы 10 га, пастбища 444 га, земли сельхозпредприятий, прочие угодья 7643 га. За каждым двором по расчётам может быть закреплено по 0,45 га, для удовлетворения потребности скота личных подсобных хозяйств.</w:t>
      </w:r>
    </w:p>
    <w:p>
      <w:pPr>
        <w:rPr>
          <w:sz w:val="28"/>
          <w:szCs w:val="28"/>
        </w:rPr>
      </w:pPr>
    </w:p>
    <w:p>
      <w:pPr>
        <w:rPr>
          <w:sz w:val="28"/>
          <w:szCs w:val="28"/>
        </w:rPr>
      </w:pPr>
      <w:r>
        <w:rPr>
          <w:sz w:val="28"/>
          <w:szCs w:val="28"/>
        </w:rPr>
        <w:t xml:space="preserve">    Основными составляющими сокращения численности населения муниципального образования в настоящее время являются не только естественная (смертность), миграция в этом году на убыль. Остаётся низкой рождаемость населения, число умерших превышает число родившихся. Продолжается процесс старения населения.</w:t>
      </w:r>
    </w:p>
    <w:p>
      <w:pPr>
        <w:rPr>
          <w:sz w:val="28"/>
          <w:szCs w:val="28"/>
        </w:rPr>
      </w:pPr>
      <w:r>
        <w:rPr>
          <w:sz w:val="28"/>
          <w:szCs w:val="28"/>
        </w:rPr>
        <w:t xml:space="preserve">     Численность по муниципальному образованию составляет 352 человека</w:t>
      </w:r>
    </w:p>
    <w:p>
      <w:pPr>
        <w:rPr>
          <w:sz w:val="28"/>
          <w:szCs w:val="28"/>
        </w:rPr>
      </w:pPr>
      <w:r>
        <w:rPr>
          <w:sz w:val="28"/>
          <w:szCs w:val="28"/>
        </w:rPr>
        <w:t>На территории поселения наблюдается четко выраженная тенденция к старению населения, т.е. сокращение численности населения в возрасте моложе трудоспособного и увеличение численности пенсионеров.</w:t>
      </w:r>
    </w:p>
    <w:p>
      <w:pPr>
        <w:rPr>
          <w:sz w:val="28"/>
          <w:szCs w:val="28"/>
        </w:rPr>
      </w:pPr>
      <w:r>
        <w:rPr>
          <w:sz w:val="28"/>
          <w:szCs w:val="28"/>
        </w:rPr>
        <w:t xml:space="preserve">      Занятость трудоспособного населения составляет 52 %, из них в сельском хозяйстве занято 34% трудоспособного населения, остальные 18% заняты в бюджетной сфере.</w:t>
      </w:r>
    </w:p>
    <w:p>
      <w:pPr>
        <w:rPr>
          <w:sz w:val="28"/>
          <w:szCs w:val="28"/>
        </w:rPr>
      </w:pPr>
      <w:r>
        <w:rPr>
          <w:sz w:val="28"/>
          <w:szCs w:val="28"/>
        </w:rPr>
        <w:t xml:space="preserve">      На территории сельского совета 125 семья занимаются личным подсобным хозяйством.</w:t>
      </w:r>
    </w:p>
    <w:p>
      <w:pPr>
        <w:rPr>
          <w:sz w:val="28"/>
          <w:szCs w:val="28"/>
        </w:rPr>
      </w:pPr>
      <w:r>
        <w:rPr>
          <w:sz w:val="28"/>
          <w:szCs w:val="28"/>
        </w:rPr>
        <w:t xml:space="preserve">      Поголовье скота составляет на 01.01.2023 год, 347   голов КРС, свиньи   83, овцы, козы - 18, лошади 9.</w:t>
      </w:r>
    </w:p>
    <w:p>
      <w:pPr>
        <w:rPr>
          <w:sz w:val="28"/>
          <w:szCs w:val="28"/>
        </w:rPr>
      </w:pPr>
      <w:r>
        <w:rPr>
          <w:sz w:val="28"/>
          <w:szCs w:val="28"/>
        </w:rPr>
        <w:t xml:space="preserve">     Только за счёт скота в личных подсобных хозяйствах можно достигнуть повышения реального содержания семей.</w:t>
      </w:r>
    </w:p>
    <w:p>
      <w:pPr>
        <w:rPr>
          <w:sz w:val="28"/>
          <w:szCs w:val="28"/>
        </w:rPr>
      </w:pPr>
      <w:r>
        <w:rPr>
          <w:sz w:val="28"/>
          <w:szCs w:val="28"/>
        </w:rPr>
        <w:t xml:space="preserve">      Климат поселения резко континентальный. Средняя температура самого тёплого месяца около  плюс 30 градусов Цельсия (абсолютный максимум плюс 35 градусов).  Самого холодного месяца минус 40 градусов Цельсия.</w:t>
      </w:r>
    </w:p>
    <w:p>
      <w:pPr>
        <w:rPr>
          <w:sz w:val="28"/>
          <w:szCs w:val="28"/>
        </w:rPr>
      </w:pPr>
    </w:p>
    <w:p>
      <w:pPr>
        <w:rPr>
          <w:sz w:val="28"/>
          <w:szCs w:val="28"/>
        </w:rPr>
      </w:pPr>
      <w:r>
        <w:rPr>
          <w:sz w:val="28"/>
          <w:szCs w:val="28"/>
        </w:rPr>
        <w:t xml:space="preserve">      Среднее количество осадков, выпадавших за вегетационный период достаточно для произрастания зерновых, зернофуражных и других культур. Вегетационный и безморозный периоды хотя и непродолжительны, но вполне достаточны для роста и развития всех сельскохозяйственных культур.</w:t>
      </w:r>
    </w:p>
    <w:p>
      <w:pPr>
        <w:rPr>
          <w:sz w:val="28"/>
          <w:szCs w:val="28"/>
        </w:rPr>
      </w:pPr>
      <w:r>
        <w:rPr>
          <w:sz w:val="28"/>
          <w:szCs w:val="28"/>
        </w:rPr>
        <w:t xml:space="preserve">      Наблюдаемые опасные природные явления на территории поселения лесные пожары, которые могут угрожать населённым  пунктам, дикоросам (ягоды, папоротник и др.), сенокосным угодьям, пастбищам.</w:t>
      </w:r>
    </w:p>
    <w:p>
      <w:pPr>
        <w:rPr>
          <w:sz w:val="28"/>
          <w:szCs w:val="28"/>
        </w:rPr>
      </w:pPr>
      <w:r>
        <w:rPr>
          <w:sz w:val="28"/>
          <w:szCs w:val="28"/>
        </w:rPr>
        <w:t>Поражение леса шелкопрядом или клещами опасными для жизни людей,</w:t>
      </w:r>
    </w:p>
    <w:p>
      <w:pPr>
        <w:rPr>
          <w:sz w:val="28"/>
          <w:szCs w:val="28"/>
        </w:rPr>
      </w:pPr>
      <w:r>
        <w:rPr>
          <w:sz w:val="28"/>
          <w:szCs w:val="28"/>
        </w:rPr>
        <w:t xml:space="preserve">      Территория поселения экологически чистая. Климат обеспечивает вызревание продовольственных, кормовых и технических сельскохозяйственных культур, овощей, ягод, а также растительности естественных пастбищ и сенокосов,  благоприятен для формирования постоянного населения. Это подтверждает, сложившаяся исторически, структура расселения на территории поселения.</w:t>
      </w:r>
    </w:p>
    <w:p>
      <w:pPr>
        <w:rPr>
          <w:sz w:val="28"/>
          <w:szCs w:val="28"/>
        </w:rPr>
      </w:pPr>
      <w:r>
        <w:rPr>
          <w:sz w:val="28"/>
          <w:szCs w:val="28"/>
        </w:rPr>
        <w:t xml:space="preserve">     Рельеф благоприятен для размещения сельскохозяйственных культур и сенокосов.</w:t>
      </w:r>
    </w:p>
    <w:p>
      <w:pPr>
        <w:rPr>
          <w:sz w:val="28"/>
          <w:szCs w:val="28"/>
        </w:rPr>
      </w:pPr>
      <w:r>
        <w:rPr>
          <w:sz w:val="28"/>
          <w:szCs w:val="28"/>
        </w:rPr>
        <w:t xml:space="preserve">      На территории поселения расположено предприятие ООО «Байтак». С каждым годом уменьшается число рабочих мест и увеличивается площадь не востребованных земель. Дефицит квалифицированных рабочих в сельском хозяйстве. Проблемы  трудоустройства.  Целесообразно предоставлять рабочие места на благоустройстве населённого пункта.</w:t>
      </w:r>
    </w:p>
    <w:p>
      <w:pPr>
        <w:rPr>
          <w:sz w:val="28"/>
          <w:szCs w:val="28"/>
        </w:rPr>
      </w:pPr>
      <w:r>
        <w:rPr>
          <w:sz w:val="28"/>
          <w:szCs w:val="28"/>
        </w:rPr>
        <w:t xml:space="preserve">      Объекты социальной инфраструктуры –учреждение образования, здравоохранения и культуры.</w:t>
      </w:r>
    </w:p>
    <w:p>
      <w:pPr>
        <w:rPr>
          <w:sz w:val="28"/>
          <w:szCs w:val="28"/>
        </w:rPr>
      </w:pPr>
    </w:p>
    <w:p>
      <w:pPr>
        <w:rPr>
          <w:sz w:val="28"/>
          <w:szCs w:val="28"/>
        </w:rPr>
      </w:pPr>
      <w:r>
        <w:rPr>
          <w:sz w:val="28"/>
          <w:szCs w:val="28"/>
        </w:rPr>
        <w:t xml:space="preserve">       Здравоохранение представлено фельдшерско-акушерским пунктом.</w:t>
      </w:r>
    </w:p>
    <w:p>
      <w:pPr>
        <w:rPr>
          <w:sz w:val="28"/>
          <w:szCs w:val="28"/>
        </w:rPr>
      </w:pPr>
    </w:p>
    <w:p>
      <w:pPr>
        <w:rPr>
          <w:sz w:val="28"/>
          <w:szCs w:val="28"/>
        </w:rPr>
      </w:pPr>
      <w:r>
        <w:rPr>
          <w:sz w:val="28"/>
          <w:szCs w:val="28"/>
        </w:rPr>
        <w:t xml:space="preserve">       Образование:   </w:t>
      </w:r>
    </w:p>
    <w:p>
      <w:pPr>
        <w:rPr>
          <w:sz w:val="28"/>
          <w:szCs w:val="28"/>
        </w:rPr>
      </w:pPr>
      <w:r>
        <w:rPr>
          <w:sz w:val="28"/>
          <w:szCs w:val="28"/>
        </w:rPr>
        <w:t xml:space="preserve">                       Основная общеобразовательная школа – 1</w:t>
      </w:r>
    </w:p>
    <w:p>
      <w:pPr>
        <w:rPr>
          <w:sz w:val="28"/>
          <w:szCs w:val="28"/>
        </w:rPr>
      </w:pPr>
      <w:r>
        <w:rPr>
          <w:sz w:val="28"/>
          <w:szCs w:val="28"/>
        </w:rPr>
        <w:t xml:space="preserve">Образовательное учреждение имеет лицензию на правоведения образовательной деятельности, проходят аттестацию и государственную аккредитацию. В школе по программе дополнительного образования предлагаются следующие спецкурсы: развитие физкультуры и спорта, краеведенье. В школе функционирует группа дошкольного образования. На 90% обеспечение квалифицированными педагогическими работниками. Недостаточно оказывается материальная поддержка детям, находящимся в социально опасном положении, в приобретении учебной литературы. </w:t>
      </w:r>
    </w:p>
    <w:p>
      <w:pPr>
        <w:rPr>
          <w:sz w:val="28"/>
          <w:szCs w:val="28"/>
        </w:rPr>
      </w:pPr>
    </w:p>
    <w:p>
      <w:pPr>
        <w:rPr>
          <w:sz w:val="28"/>
          <w:szCs w:val="28"/>
        </w:rPr>
      </w:pPr>
    </w:p>
    <w:p>
      <w:pPr>
        <w:rPr>
          <w:sz w:val="28"/>
          <w:szCs w:val="28"/>
        </w:rPr>
      </w:pPr>
      <w:r>
        <w:rPr>
          <w:sz w:val="28"/>
          <w:szCs w:val="28"/>
        </w:rPr>
        <w:t xml:space="preserve">     </w:t>
      </w:r>
    </w:p>
    <w:p>
      <w:pPr>
        <w:rPr>
          <w:sz w:val="28"/>
          <w:szCs w:val="28"/>
        </w:rPr>
      </w:pPr>
      <w:r>
        <w:rPr>
          <w:sz w:val="28"/>
          <w:szCs w:val="28"/>
        </w:rPr>
        <w:t>Культура:</w:t>
      </w:r>
    </w:p>
    <w:p>
      <w:pPr>
        <w:rPr>
          <w:sz w:val="28"/>
          <w:szCs w:val="28"/>
        </w:rPr>
      </w:pPr>
      <w:r>
        <w:rPr>
          <w:sz w:val="28"/>
          <w:szCs w:val="28"/>
        </w:rPr>
        <w:t xml:space="preserve">     Основной деятельностью СДК является создание и работа клубных формирований, таких как кружки художественного творчества театрального искусства, любительских объединений по истории и краеведению, экологическим культурно бытовым наследием, организация и проведение смотров, конкурсов, выставок и других форм показа и творческой деятельности клубных формирований.</w:t>
      </w:r>
    </w:p>
    <w:p>
      <w:pPr>
        <w:rPr>
          <w:sz w:val="28"/>
          <w:szCs w:val="28"/>
        </w:rPr>
      </w:pPr>
      <w:r>
        <w:rPr>
          <w:sz w:val="28"/>
          <w:szCs w:val="28"/>
        </w:rPr>
        <w:t xml:space="preserve">     Проведение спектаклей, концертов, других смотров зрелищных и выставочных мероприятий, праздников и представлений, народных гуляний обрядов и ритуалов в соответствии с местными обычаями и традициями.</w:t>
      </w:r>
    </w:p>
    <w:p>
      <w:pPr>
        <w:rPr>
          <w:sz w:val="28"/>
          <w:szCs w:val="28"/>
        </w:rPr>
      </w:pPr>
      <w:r>
        <w:rPr>
          <w:sz w:val="28"/>
          <w:szCs w:val="28"/>
        </w:rPr>
        <w:t xml:space="preserve">      На базе СДК работает коллектив народной песни «Смеричка», но для полноценной работы этого коллектива отсутствует финансирование на обновление материальной базы, современных музыкальных инструментов.</w:t>
      </w:r>
    </w:p>
    <w:p>
      <w:pPr>
        <w:rPr>
          <w:sz w:val="28"/>
          <w:szCs w:val="28"/>
        </w:rPr>
      </w:pPr>
      <w:r>
        <w:rPr>
          <w:sz w:val="28"/>
          <w:szCs w:val="28"/>
        </w:rPr>
        <w:t xml:space="preserve">      СДК планирует организовать фольклорный досуговый центр, где люди будут не только петь, но смогут освоить известные в селе рукоделия и ремесла, танцы и игры, изучить местные традиции, собрать предметы старины для краеведческого музея, рассказать о замечательных людях, сохранивших старинные песни. Красочно оформить историю села.</w:t>
      </w:r>
    </w:p>
    <w:p>
      <w:pPr>
        <w:rPr>
          <w:sz w:val="28"/>
          <w:szCs w:val="28"/>
        </w:rPr>
      </w:pPr>
      <w:r>
        <w:rPr>
          <w:sz w:val="28"/>
          <w:szCs w:val="28"/>
        </w:rPr>
        <w:t xml:space="preserve">     Необходимо укрепить материально-техническую базу культуры. Провести капитальный ремонт здания.</w:t>
      </w:r>
    </w:p>
    <w:p>
      <w:pPr>
        <w:rPr>
          <w:sz w:val="28"/>
          <w:szCs w:val="28"/>
        </w:rPr>
      </w:pPr>
      <w:r>
        <w:rPr>
          <w:sz w:val="28"/>
          <w:szCs w:val="28"/>
        </w:rPr>
        <w:t>Всё это позволит сохранить культурное наследие России, традицию, народную культуру. В этом году участвовали в программе ППМИ, где было сделано ограждение возле сельского дома культуры..</w:t>
      </w:r>
    </w:p>
    <w:p>
      <w:pPr>
        <w:rPr>
          <w:sz w:val="28"/>
          <w:szCs w:val="28"/>
        </w:rPr>
      </w:pPr>
    </w:p>
    <w:p>
      <w:pPr>
        <w:rPr>
          <w:sz w:val="28"/>
          <w:szCs w:val="28"/>
        </w:rPr>
      </w:pPr>
      <w:r>
        <w:rPr>
          <w:sz w:val="28"/>
          <w:szCs w:val="28"/>
        </w:rPr>
        <w:t xml:space="preserve">     Почта.</w:t>
      </w:r>
    </w:p>
    <w:p>
      <w:pPr>
        <w:rPr>
          <w:sz w:val="28"/>
          <w:szCs w:val="28"/>
        </w:rPr>
      </w:pPr>
      <w:r>
        <w:rPr>
          <w:sz w:val="28"/>
          <w:szCs w:val="28"/>
        </w:rPr>
        <w:t>На территории поселения функционирует филиал почтового отделения арендует площадь в здании Курежского СДК. Почта оказывает услуги населению по доставке газет, журналов, телеграмм, переводов. Осуществляет ежемесячные выплаты пенсий, детских пособий. Осуществляет выплаты компенсаций на топливо и субсидий пенсионерам. Принимает коммунальные платежи. Оказывает услуги связи, страховые услуги, продажу железнодорожных билетов.</w:t>
      </w:r>
    </w:p>
    <w:p>
      <w:pPr>
        <w:rPr>
          <w:sz w:val="28"/>
          <w:szCs w:val="28"/>
        </w:rPr>
      </w:pPr>
    </w:p>
    <w:p>
      <w:pPr>
        <w:rPr>
          <w:sz w:val="28"/>
          <w:szCs w:val="28"/>
        </w:rPr>
      </w:pPr>
      <w:r>
        <w:rPr>
          <w:sz w:val="28"/>
          <w:szCs w:val="28"/>
        </w:rPr>
        <w:t xml:space="preserve">      На территории поселения зарегистрировано 2 КФХ, 4 индивидуальных предпринимателя, 1 ООО «Байтак».</w:t>
      </w:r>
    </w:p>
    <w:p>
      <w:pPr>
        <w:rPr>
          <w:sz w:val="28"/>
          <w:szCs w:val="28"/>
        </w:rPr>
      </w:pPr>
      <w:r>
        <w:rPr>
          <w:sz w:val="28"/>
          <w:szCs w:val="28"/>
        </w:rPr>
        <w:t xml:space="preserve">      По видам деятельности:</w:t>
      </w:r>
    </w:p>
    <w:p>
      <w:pPr>
        <w:rPr>
          <w:sz w:val="28"/>
          <w:szCs w:val="28"/>
        </w:rPr>
      </w:pPr>
      <w:r>
        <w:rPr>
          <w:sz w:val="28"/>
          <w:szCs w:val="28"/>
        </w:rPr>
        <w:t xml:space="preserve">                                 - торговля, функционируют  3 магазина.</w:t>
      </w:r>
    </w:p>
    <w:p>
      <w:pPr>
        <w:rPr>
          <w:sz w:val="28"/>
          <w:szCs w:val="28"/>
        </w:rPr>
      </w:pPr>
      <w:r>
        <w:rPr>
          <w:sz w:val="28"/>
          <w:szCs w:val="28"/>
        </w:rPr>
        <w:t xml:space="preserve">                                 - производство сельхозпродукции 3 предпринимателя.</w:t>
      </w:r>
    </w:p>
    <w:p>
      <w:pPr>
        <w:rPr>
          <w:sz w:val="28"/>
          <w:szCs w:val="28"/>
        </w:rPr>
      </w:pPr>
      <w:r>
        <w:rPr>
          <w:sz w:val="28"/>
          <w:szCs w:val="28"/>
        </w:rPr>
        <w:t xml:space="preserve">                                 - сельское хозяйство представлено одним сельхозпредприятием:</w:t>
      </w:r>
    </w:p>
    <w:p>
      <w:pPr>
        <w:rPr>
          <w:sz w:val="28"/>
          <w:szCs w:val="28"/>
        </w:rPr>
      </w:pPr>
      <w:r>
        <w:rPr>
          <w:sz w:val="28"/>
          <w:szCs w:val="28"/>
        </w:rPr>
        <w:t xml:space="preserve">                                 - ООО «Байтак», работающих 26  человек.</w:t>
      </w:r>
    </w:p>
    <w:p>
      <w:pPr>
        <w:rPr>
          <w:sz w:val="28"/>
          <w:szCs w:val="28"/>
        </w:rPr>
      </w:pPr>
    </w:p>
    <w:p>
      <w:pPr>
        <w:rPr>
          <w:sz w:val="28"/>
          <w:szCs w:val="28"/>
        </w:rPr>
      </w:pPr>
      <w:r>
        <w:rPr>
          <w:sz w:val="28"/>
          <w:szCs w:val="28"/>
        </w:rPr>
        <w:t xml:space="preserve">  </w:t>
      </w:r>
    </w:p>
    <w:p>
      <w:pPr>
        <w:rPr>
          <w:sz w:val="28"/>
          <w:szCs w:val="28"/>
        </w:rPr>
      </w:pPr>
      <w:r>
        <w:rPr>
          <w:sz w:val="28"/>
          <w:szCs w:val="28"/>
        </w:rPr>
        <w:t xml:space="preserve">  </w:t>
      </w:r>
    </w:p>
    <w:p>
      <w:pPr>
        <w:rPr>
          <w:sz w:val="28"/>
          <w:szCs w:val="28"/>
        </w:rPr>
      </w:pPr>
      <w:r>
        <w:rPr>
          <w:sz w:val="28"/>
          <w:szCs w:val="28"/>
        </w:rPr>
        <w:t xml:space="preserve">  </w:t>
      </w:r>
    </w:p>
    <w:p/>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811"/>
    <w:rsid w:val="000E2D4C"/>
    <w:rsid w:val="000E3811"/>
    <w:rsid w:val="005170E2"/>
    <w:rsid w:val="00532F5E"/>
    <w:rsid w:val="00DE2969"/>
    <w:rsid w:val="6AA070A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FB9B5-CC71-48FB-ABD4-405A6291A97C}">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1065</Words>
  <Characters>6071</Characters>
  <Lines>50</Lines>
  <Paragraphs>14</Paragraphs>
  <TotalTime>14</TotalTime>
  <ScaleCrop>false</ScaleCrop>
  <LinksUpToDate>false</LinksUpToDate>
  <CharactersWithSpaces>7122</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2023-11-14T02:50:00Z</dcterms:created>
  <dc:creator>Пользователь</dc:creator>
  <cp:lastModifiedBy>Kurej</cp:lastModifiedBy>
  <dcterms:modified xsi:type="dcterms:W3CDTF">2023-11-14T03:14:27Z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BA377E3F0CCF4B53BBAE327C76C2ED93_13</vt:lpwstr>
  </property>
</Properties>
</file>